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Руководителю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ООО «Карельская энергосервисная компания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»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Петрозаводск, ул. </w:t>
      </w: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д.7 тел 500-111 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kescohouse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gmail</w:t>
      </w:r>
      <w:proofErr w:type="spellEnd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com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от Иванова Ивана Ивановича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spell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г</w:t>
      </w:r>
      <w:proofErr w:type="gramStart"/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етрозаводск</w:t>
      </w:r>
      <w:proofErr w:type="spellEnd"/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 xml:space="preserve"> 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,ул. ________________</w:t>
      </w:r>
    </w:p>
    <w:p w:rsid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</w:pP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ел</w:t>
      </w:r>
      <w:r w:rsidRPr="002E654B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. _______________</w:t>
      </w:r>
    </w:p>
    <w:p w:rsidR="002E654B" w:rsidRPr="002E654B" w:rsidRDefault="002E654B" w:rsidP="002E654B">
      <w:pPr>
        <w:shd w:val="clear" w:color="auto" w:fill="FFFFFF"/>
        <w:spacing w:after="0" w:line="240" w:lineRule="auto"/>
        <w:ind w:left="3969"/>
        <w:jc w:val="right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e</w:t>
      </w:r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15756"/>
          <w:sz w:val="28"/>
          <w:szCs w:val="28"/>
          <w:lang w:val="en-US" w:eastAsia="ru-RU"/>
        </w:rPr>
        <w:t>mail</w:t>
      </w:r>
      <w:proofErr w:type="gramEnd"/>
      <w:r w:rsidRPr="000B1B85">
        <w:rPr>
          <w:rFonts w:ascii="Times New Roman" w:eastAsia="Times New Roman" w:hAnsi="Times New Roman" w:cs="Times New Roman"/>
          <w:color w:val="515756"/>
          <w:sz w:val="28"/>
          <w:szCs w:val="28"/>
          <w:lang w:eastAsia="ru-RU"/>
        </w:rPr>
        <w:t>_______________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Претензия</w:t>
      </w:r>
    </w:p>
    <w:p w:rsidR="00263999" w:rsidRDefault="00263999" w:rsidP="00263999">
      <w:pPr>
        <w:pStyle w:val="a3"/>
        <w:shd w:val="clear" w:color="auto" w:fill="FFFFFF"/>
        <w:spacing w:before="0" w:beforeAutospacing="0" w:after="150" w:afterAutospacing="0"/>
        <w:ind w:left="708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color w:val="333333"/>
          <w:sz w:val="23"/>
          <w:szCs w:val="23"/>
        </w:rPr>
        <w:t>ЗАЯВЛЕНИЕ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Style w:val="a5"/>
          <w:rFonts w:ascii="Arial" w:hAnsi="Arial" w:cs="Arial"/>
          <w:color w:val="333333"/>
          <w:sz w:val="23"/>
          <w:szCs w:val="23"/>
        </w:rPr>
        <w:t>о нарушении требований к содержанию общего имущества</w:t>
      </w:r>
      <w:r>
        <w:rPr>
          <w:rFonts w:ascii="Arial" w:hAnsi="Arial" w:cs="Arial"/>
          <w:b/>
          <w:bCs/>
          <w:color w:val="333333"/>
          <w:sz w:val="23"/>
          <w:szCs w:val="23"/>
        </w:rPr>
        <w:br/>
      </w:r>
      <w:r>
        <w:rPr>
          <w:rStyle w:val="a5"/>
          <w:rFonts w:ascii="Arial" w:hAnsi="Arial" w:cs="Arial"/>
          <w:color w:val="333333"/>
          <w:sz w:val="23"/>
          <w:szCs w:val="23"/>
        </w:rPr>
        <w:t>в многоквартирном доме</w:t>
      </w:r>
    </w:p>
    <w:p w:rsidR="00263999" w:rsidRDefault="00263999" w:rsidP="002639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 адресу </w:t>
      </w:r>
      <w:r>
        <w:rPr>
          <w:rFonts w:ascii="Arial" w:hAnsi="Arial" w:cs="Arial"/>
          <w:color w:val="333333"/>
          <w:sz w:val="23"/>
          <w:szCs w:val="23"/>
        </w:rPr>
        <w:t>____________________________________</w:t>
      </w:r>
      <w:r>
        <w:rPr>
          <w:rFonts w:ascii="Arial" w:hAnsi="Arial" w:cs="Arial"/>
          <w:color w:val="333333"/>
          <w:sz w:val="23"/>
          <w:szCs w:val="23"/>
          <w:u w:val="single"/>
        </w:rPr>
        <w:t xml:space="preserve"> подъездами нанесены рисунки и надписи</w:t>
      </w:r>
      <w:r>
        <w:rPr>
          <w:rFonts w:ascii="Arial" w:hAnsi="Arial" w:cs="Arial"/>
          <w:color w:val="333333"/>
          <w:sz w:val="23"/>
          <w:szCs w:val="23"/>
        </w:rPr>
        <w:t xml:space="preserve">. Таким образом управляющая компания 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>нарушает Правила и нормы технической эксплуатации жилищного фонда (утв. Постановления Госстроя РФ от 27.09.2003 №170), Правила содержания общего имущества в многоквартирном доме (утв. Постановлением Правительства РФ от 13.08.2006 №491), Жилищный кодекс РФ в ч. 1 ст. 161 ЖК РФ, ч. 2 ст. 162 ЖК РФ.</w:t>
      </w:r>
    </w:p>
    <w:p w:rsidR="00263999" w:rsidRDefault="00263999" w:rsidP="002639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263999" w:rsidRDefault="00263999" w:rsidP="002639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п. 4.2.3.1 Правил и норм технической эксплуатации жилищного фонда (утв. Постановлением Госстроя РФ от 27.09.2003 №170) общее загрязнение поверхности должно устраняться по мере выявления, не допуская их дальнейшего развития. Определенные Постановлением Госстроя РФ от 27.09.2003 №170 Правила и нормы технической эксплуатации жилищного фонда являются обязательными для исполнения управляющими организациями.</w:t>
      </w:r>
    </w:p>
    <w:p w:rsidR="00263999" w:rsidRDefault="00263999" w:rsidP="002639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ч. 1 ст.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 w:rsidR="00263999" w:rsidRDefault="00263999" w:rsidP="002639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соответствии с ч. 2 ст. 162 ЖК РФ управляющая компания по заданию собственников помещений в многоквартирном доме в течение согласованного срока за плату обязуется выполнять работы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и(</w:t>
      </w:r>
      <w:proofErr w:type="gramEnd"/>
      <w:r>
        <w:rPr>
          <w:rFonts w:ascii="Arial" w:hAnsi="Arial" w:cs="Arial"/>
          <w:color w:val="333333"/>
          <w:sz w:val="23"/>
          <w:szCs w:val="23"/>
        </w:rPr>
        <w:t>или) оказывать услуги по управлению многоквартирным домом, оказывать услуги по надлежащему содержанию и ремонту общего имущества в таком доме, осуществлять иную направленную на достижение целей управления многоквартирным домом деятельность</w:t>
      </w:r>
    </w:p>
    <w:p w:rsidR="00263999" w:rsidRDefault="00263999" w:rsidP="0026399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ч. 1 ст. 165 ЖК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В соответствии с п. 10 Правил содержания общего имущества в многоквартирном доме (утв. Постановлением Правительства РФ от 13.08.2006 №491) общее имущества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 соблюдение характеристик </w:t>
      </w:r>
      <w:r>
        <w:rPr>
          <w:rFonts w:ascii="Arial" w:hAnsi="Arial" w:cs="Arial"/>
          <w:color w:val="333333"/>
          <w:sz w:val="23"/>
          <w:szCs w:val="23"/>
        </w:rPr>
        <w:lastRenderedPageBreak/>
        <w:t>надежности и безопасности многоквартирного дома;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безопасность для жизни и здоровья граждан, сохранность имущества физических и юридических лиц, государственного, муниципального и иного имущества; доступность пользования жилыми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и(</w:t>
      </w:r>
      <w:proofErr w:type="gramEnd"/>
      <w:r>
        <w:rPr>
          <w:rFonts w:ascii="Arial" w:hAnsi="Arial" w:cs="Arial"/>
          <w:color w:val="333333"/>
          <w:sz w:val="23"/>
          <w:szCs w:val="23"/>
        </w:rPr>
        <w:t>или) нежилыми помещениями, помещениями общего пользования; соблюдение прав и законных интересов собственников помещений, а также иных лиц.</w:t>
      </w:r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соответствии с вышеизложенным управляющая компания обязана содержать общее имущество в многоквартирном доме в надлежащем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состоянии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и обладает всеми необходимыми для этого ресурсами.</w:t>
      </w:r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               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 соответствии с Постановлением Президиума Высшего Арбитражного суда РФ №6464/10 от 29.09.2010 «</w:t>
      </w:r>
      <w:r>
        <w:rPr>
          <w:rFonts w:ascii="Arial" w:hAnsi="Arial" w:cs="Arial"/>
          <w:color w:val="333333"/>
          <w:sz w:val="23"/>
          <w:szCs w:val="23"/>
          <w:u w:val="single"/>
        </w:rPr>
        <w:t>Все текущие</w:t>
      </w:r>
      <w:r>
        <w:rPr>
          <w:rFonts w:ascii="Arial" w:hAnsi="Arial" w:cs="Arial"/>
          <w:color w:val="333333"/>
          <w:sz w:val="23"/>
          <w:szCs w:val="23"/>
        </w:rPr>
        <w:t>, неотложные, обязательные сезонные </w:t>
      </w:r>
      <w:r>
        <w:rPr>
          <w:rFonts w:ascii="Arial" w:hAnsi="Arial" w:cs="Arial"/>
          <w:color w:val="333333"/>
          <w:sz w:val="23"/>
          <w:szCs w:val="23"/>
          <w:u w:val="single"/>
        </w:rPr>
        <w:t>работы</w:t>
      </w:r>
      <w:r>
        <w:rPr>
          <w:rFonts w:ascii="Arial" w:hAnsi="Arial" w:cs="Arial"/>
          <w:color w:val="333333"/>
          <w:sz w:val="23"/>
          <w:szCs w:val="23"/>
        </w:rPr>
        <w:t> и услуги считаются предусмотренными в договоре в силу норм содержания дома как объекта и </w:t>
      </w:r>
      <w:r>
        <w:rPr>
          <w:rFonts w:ascii="Arial" w:hAnsi="Arial" w:cs="Arial"/>
          <w:color w:val="333333"/>
          <w:sz w:val="23"/>
          <w:szCs w:val="23"/>
          <w:u w:val="single"/>
        </w:rPr>
        <w:t>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</w:t>
      </w:r>
      <w:proofErr w:type="gramEnd"/>
      <w:r>
        <w:rPr>
          <w:rFonts w:ascii="Arial" w:hAnsi="Arial" w:cs="Arial"/>
          <w:color w:val="333333"/>
          <w:sz w:val="23"/>
          <w:szCs w:val="23"/>
          <w:u w:val="single"/>
        </w:rPr>
        <w:t xml:space="preserve"> помещений в доме</w:t>
      </w:r>
      <w:r>
        <w:rPr>
          <w:rFonts w:ascii="Arial" w:hAnsi="Arial" w:cs="Arial"/>
          <w:color w:val="333333"/>
          <w:sz w:val="23"/>
          <w:szCs w:val="23"/>
        </w:rPr>
        <w:t>».</w:t>
      </w:r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соответствии с п. 42 Правил содержания общего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имущества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 многоквартирном доме управляющие организации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                В соответствии со ст. 2 Положения о государственном жилищном надзоре (утв. Постановлением Правительства РФ от 11.06.2013 №493) задачами государственного жилищного надзора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является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 том числе предупреждение, выявление и пресечение нарушений юридическими лицами, индивидуальными предпринимателями установленных в соответствии с жилищным законодательством требований к содержанию общего имущества собственников помещений в многоквартирных домах.</w:t>
      </w:r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На основании вышеизложенного и руководствуясь Федеральным закон от 02.05.2006 №59-ФЗ «О порядке рассмотрения обращений граждан Российской Федерации», а также Положением о государственном жилищном надзоре, прошу:</w:t>
      </w:r>
      <w:proofErr w:type="gramEnd"/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333333"/>
          <w:sz w:val="23"/>
          <w:szCs w:val="23"/>
        </w:rPr>
      </w:pPr>
    </w:p>
    <w:p w:rsidR="00263999" w:rsidRDefault="00263999" w:rsidP="0026399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Принять соответствующие меры по устранению нарушений, указанных в претензии</w:t>
      </w:r>
    </w:p>
    <w:p w:rsidR="001F6FFA" w:rsidRPr="001F6FFA" w:rsidRDefault="00263999" w:rsidP="0026399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 xml:space="preserve"> </w:t>
      </w:r>
      <w:r w:rsidR="001F6FFA" w:rsidRPr="001F6FFA">
        <w:rPr>
          <w:rFonts w:ascii="Times New Roman" w:eastAsia="Times New Roman" w:hAnsi="Times New Roman" w:cs="Times New Roman"/>
          <w:color w:val="515756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             Иванов И.И.</w:t>
      </w:r>
    </w:p>
    <w:p w:rsidR="001F6FFA" w:rsidRPr="001F6FFA" w:rsidRDefault="001F6FFA" w:rsidP="001F6FF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515756"/>
          <w:sz w:val="21"/>
          <w:szCs w:val="21"/>
          <w:lang w:eastAsia="ru-RU"/>
        </w:rPr>
      </w:pPr>
      <w:r w:rsidRPr="001F6FFA">
        <w:rPr>
          <w:rFonts w:ascii="Arial" w:eastAsia="Times New Roman" w:hAnsi="Arial" w:cs="Arial"/>
          <w:color w:val="515756"/>
          <w:sz w:val="21"/>
          <w:szCs w:val="21"/>
          <w:lang w:eastAsia="ru-RU"/>
        </w:rPr>
        <w:t> </w:t>
      </w:r>
    </w:p>
    <w:p w:rsidR="00F64F09" w:rsidRDefault="00F64F09" w:rsidP="00DB7E35">
      <w:pPr>
        <w:shd w:val="clear" w:color="auto" w:fill="FFFFFF"/>
        <w:spacing w:before="150" w:after="150" w:line="240" w:lineRule="auto"/>
        <w:ind w:firstLine="567"/>
      </w:pPr>
    </w:p>
    <w:sectPr w:rsidR="00F6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6A2"/>
    <w:multiLevelType w:val="multilevel"/>
    <w:tmpl w:val="C276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4"/>
    <w:rsid w:val="000B1B85"/>
    <w:rsid w:val="001F6FFA"/>
    <w:rsid w:val="00263999"/>
    <w:rsid w:val="002E654B"/>
    <w:rsid w:val="00420F34"/>
    <w:rsid w:val="006E72DF"/>
    <w:rsid w:val="00734F22"/>
    <w:rsid w:val="00CA5E0E"/>
    <w:rsid w:val="00DB7E35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72DF"/>
    <w:rPr>
      <w:i/>
      <w:iCs/>
    </w:rPr>
  </w:style>
  <w:style w:type="character" w:styleId="a5">
    <w:name w:val="Strong"/>
    <w:basedOn w:val="a0"/>
    <w:uiPriority w:val="22"/>
    <w:qFormat/>
    <w:rsid w:val="00734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2</cp:revision>
  <dcterms:created xsi:type="dcterms:W3CDTF">2017-09-05T15:01:00Z</dcterms:created>
  <dcterms:modified xsi:type="dcterms:W3CDTF">2017-09-05T15:01:00Z</dcterms:modified>
</cp:coreProperties>
</file>